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44BD" w:rsidR="004F3811" w:rsidP="004F3811" w:rsidRDefault="004F3811" w14:paraId="ac82d89" w14:textId="ac82d89">
      <w:pPr>
        <w15:collapsed w:val="false"/>
        <w:rPr>
          <w:rFonts w:cs="Arial"/>
        </w:rPr>
      </w:pPr>
      <w:bookmarkStart w:name="_GoBack" w:id="0"/>
      <w:bookmarkEnd w:id="0"/>
      <w:r w:rsidRPr="00CB44BD">
        <w:rPr>
          <w:rFonts w:cs="Arial"/>
        </w:rPr>
        <w:t>REPUBLIKA HRVATSKA</w:t>
      </w:r>
    </w:p>
    <w:p w:rsidRPr="00CB44BD" w:rsidR="004F3811" w:rsidP="004F3811" w:rsidRDefault="004F3811">
      <w:pPr>
        <w:rPr>
          <w:rFonts w:cs="Arial"/>
        </w:rPr>
      </w:pPr>
      <w:r w:rsidRPr="00CB44BD">
        <w:rPr>
          <w:rFonts w:cs="Arial"/>
        </w:rPr>
        <w:t>TRGOVAČKI SUD U PAZINU</w:t>
      </w:r>
    </w:p>
    <w:p w:rsidRPr="00CB44BD" w:rsidR="004F3811" w:rsidP="004F3811" w:rsidRDefault="004F3811">
      <w:pPr>
        <w:jc w:val="center"/>
        <w:rPr>
          <w:rFonts w:cs="Arial"/>
          <w:b/>
        </w:rPr>
      </w:pPr>
    </w:p>
    <w:p w:rsidRPr="00CB44BD" w:rsidR="004F3811" w:rsidP="004F3811" w:rsidRDefault="004F3811">
      <w:pPr>
        <w:jc w:val="center"/>
        <w:rPr>
          <w:rFonts w:cs="Arial"/>
          <w:b/>
        </w:rPr>
      </w:pPr>
      <w:r w:rsidRPr="00CB44BD">
        <w:rPr>
          <w:rFonts w:cs="Arial"/>
          <w:b/>
        </w:rPr>
        <w:t>ZAPISNIK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 xml:space="preserve">o ročištu održanom dana </w:t>
      </w:r>
      <w:r w:rsidRPr="00CB44BD" w:rsidR="00274677">
        <w:rPr>
          <w:rFonts w:cs="Arial"/>
        </w:rPr>
        <w:t>23</w:t>
      </w:r>
      <w:r w:rsidRPr="00CB44BD">
        <w:rPr>
          <w:rFonts w:cs="Arial"/>
        </w:rPr>
        <w:t xml:space="preserve">. </w:t>
      </w:r>
      <w:r w:rsidRPr="00CB44BD" w:rsidR="00274677">
        <w:rPr>
          <w:rFonts w:cs="Arial"/>
        </w:rPr>
        <w:t>travnja</w:t>
      </w:r>
      <w:r w:rsidRPr="00CB44BD">
        <w:rPr>
          <w:rFonts w:cs="Arial"/>
        </w:rPr>
        <w:t xml:space="preserve"> 20</w:t>
      </w:r>
      <w:r w:rsidRPr="00CB44BD" w:rsidR="00EB2D71">
        <w:rPr>
          <w:rFonts w:cs="Arial"/>
        </w:rPr>
        <w:t>21</w:t>
      </w:r>
      <w:r w:rsidRPr="00CB44BD">
        <w:rPr>
          <w:rFonts w:cs="Arial"/>
        </w:rPr>
        <w:t xml:space="preserve">. godine 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u postupku po prijedlogu za otvaranje stečaja nad dužnikom</w:t>
      </w:r>
    </w:p>
    <w:p w:rsidRPr="00CB44BD" w:rsidR="004F3811" w:rsidP="004F3811" w:rsidRDefault="001B2290">
      <w:pPr>
        <w:jc w:val="center"/>
        <w:rPr>
          <w:rFonts w:cs="Arial"/>
          <w:b/>
        </w:rPr>
      </w:pPr>
      <w:r w:rsidRPr="00CB44BD">
        <w:rPr>
          <w:rFonts w:cs="Arial"/>
          <w:b/>
        </w:rPr>
        <w:t>COCO CLUB d.o.o. Poreč, Svetog Eleuterija 2, OIB: 41839743744,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radi odlučivanja o pretpostavkama za otvaranje stečajnog postupka i</w:t>
      </w: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>razlozima za otvaranje stečajnog postupka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OD SUDA NAZOČNI:</w:t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Tijana Licul, stečajni sudac</w:t>
      </w: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>Sanja Prodan, zapisničar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EB2D71">
      <w:pPr>
        <w:jc w:val="center"/>
        <w:rPr>
          <w:rFonts w:cs="Arial"/>
        </w:rPr>
      </w:pPr>
      <w:r w:rsidRPr="00CB44BD">
        <w:rPr>
          <w:rFonts w:cs="Arial"/>
        </w:rPr>
        <w:t xml:space="preserve">Početak u </w:t>
      </w:r>
      <w:r w:rsidRPr="00CB44BD" w:rsidR="00274677">
        <w:rPr>
          <w:rFonts w:cs="Arial"/>
        </w:rPr>
        <w:t>10,00</w:t>
      </w:r>
      <w:r w:rsidRPr="00CB44BD" w:rsidR="004F3811">
        <w:rPr>
          <w:rFonts w:cs="Arial"/>
        </w:rPr>
        <w:t xml:space="preserve"> sati</w:t>
      </w:r>
    </w:p>
    <w:p w:rsidRPr="00CB44BD" w:rsidR="004F3811" w:rsidP="004F3811" w:rsidRDefault="004F3811">
      <w:pPr>
        <w:jc w:val="center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ab/>
      </w:r>
    </w:p>
    <w:p w:rsidRPr="00CB44BD" w:rsidR="004F3811" w:rsidP="004F3811" w:rsidRDefault="004F3811">
      <w:pPr>
        <w:ind w:firstLine="705"/>
        <w:jc w:val="both"/>
        <w:rPr>
          <w:rFonts w:cs="Arial"/>
        </w:rPr>
      </w:pPr>
      <w:r w:rsidRPr="00CB44BD">
        <w:rPr>
          <w:rFonts w:cs="Arial"/>
        </w:rPr>
        <w:t>Utvrđuje se da su na današnje ročište pristupili:</w:t>
      </w:r>
    </w:p>
    <w:p w:rsidRPr="00CB44BD" w:rsidR="005B2F09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ab/>
      </w:r>
      <w:r w:rsidR="0013099E">
        <w:rPr>
          <w:rFonts w:cs="Arial"/>
        </w:rPr>
        <w:t>Pun. Toni Primorac, odvjetnik</w:t>
      </w:r>
      <w:r w:rsidRPr="00CB44BD" w:rsidR="005B2F09">
        <w:rPr>
          <w:rFonts w:cs="Arial"/>
        </w:rPr>
        <w:t xml:space="preserve">. </w:t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left="705" w:right="-288"/>
        <w:jc w:val="both"/>
        <w:rPr>
          <w:rFonts w:cs="Arial"/>
        </w:rPr>
      </w:pPr>
      <w:r w:rsidRPr="00CB44BD">
        <w:rPr>
          <w:rFonts w:cs="Arial"/>
        </w:rPr>
        <w:t>Utvrđuje se da na današnje ročište nisu pristupili:</w:t>
      </w:r>
    </w:p>
    <w:p w:rsidRPr="00CB44BD" w:rsidR="004F3811" w:rsidP="004F3811" w:rsidRDefault="005B2F09">
      <w:pPr>
        <w:ind w:left="705" w:right="-288"/>
        <w:jc w:val="both"/>
        <w:rPr>
          <w:rFonts w:cs="Arial"/>
        </w:rPr>
      </w:pPr>
      <w:r w:rsidRPr="00CB44BD">
        <w:rPr>
          <w:rFonts w:cs="Arial"/>
        </w:rPr>
        <w:tab/>
        <w:t>Predlagatelj.</w:t>
      </w:r>
    </w:p>
    <w:p w:rsidRPr="00CB44BD" w:rsidR="005B2F09" w:rsidP="004F3811" w:rsidRDefault="005B2F09">
      <w:pPr>
        <w:ind w:left="705" w:right="-288"/>
        <w:jc w:val="both"/>
        <w:rPr>
          <w:rFonts w:cs="Arial"/>
        </w:rPr>
      </w:pPr>
    </w:p>
    <w:p w:rsidRPr="00CB44BD" w:rsidR="004F3811" w:rsidP="004F3811" w:rsidRDefault="004F3811">
      <w:pPr>
        <w:ind w:right="-288" w:firstLine="705"/>
        <w:jc w:val="both"/>
        <w:rPr>
          <w:rFonts w:cs="Arial"/>
        </w:rPr>
      </w:pPr>
      <w:r w:rsidRPr="00CB44BD">
        <w:rPr>
          <w:rFonts w:cs="Arial"/>
        </w:rPr>
        <w:t>Za osobe koje nisu pristupile na današnje ročište rješenje kojim je pokrenut prethodni postupak te zakazano ovo ročište smatra se da je uredno dostavljeno. Navedeno rješenje objavljeno je na mrežnoj st</w:t>
      </w:r>
      <w:r w:rsidRPr="00CB44BD" w:rsidR="00EB2D71">
        <w:rPr>
          <w:rFonts w:cs="Arial"/>
        </w:rPr>
        <w:t xml:space="preserve">ranici e-oglasna ploča sudova </w:t>
      </w:r>
      <w:r w:rsidRPr="00CB44BD" w:rsidR="00274677">
        <w:rPr>
          <w:rFonts w:cs="Arial"/>
        </w:rPr>
        <w:t>22</w:t>
      </w:r>
      <w:r w:rsidRPr="00CB44BD">
        <w:rPr>
          <w:rFonts w:cs="Arial"/>
        </w:rPr>
        <w:t xml:space="preserve">. </w:t>
      </w:r>
      <w:r w:rsidRPr="00CB44BD" w:rsidR="00274677">
        <w:rPr>
          <w:rFonts w:cs="Arial"/>
        </w:rPr>
        <w:t>ožujka</w:t>
      </w:r>
      <w:r w:rsidRPr="00CB44BD">
        <w:rPr>
          <w:rFonts w:cs="Arial"/>
        </w:rPr>
        <w:t xml:space="preserve"> 20</w:t>
      </w:r>
      <w:r w:rsidRPr="00CB44BD" w:rsidR="00EB2D71">
        <w:rPr>
          <w:rFonts w:cs="Arial"/>
        </w:rPr>
        <w:t>21</w:t>
      </w:r>
      <w:r w:rsidRPr="00CB44BD">
        <w:rPr>
          <w:rFonts w:cs="Arial"/>
        </w:rPr>
        <w:t>. godine, a sa oglasne ploče je skinuto po proteku 8 dana, pa se dostava smatra uredno obavljenom is</w:t>
      </w:r>
      <w:r w:rsidRPr="00CB44BD" w:rsidR="009C5E29">
        <w:rPr>
          <w:rFonts w:cs="Arial"/>
        </w:rPr>
        <w:t>tekom osmog dana od dana objave</w:t>
      </w:r>
      <w:r w:rsidRPr="00CB44BD">
        <w:rPr>
          <w:rFonts w:cs="Arial"/>
        </w:rPr>
        <w:t>, sukladno čl. 12. st. 1. Stečajnog zakona.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Pr="00CB44BD" w:rsidR="0013099E" w:rsidP="001A18A5" w:rsidRDefault="0013099E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="005B2F09" w:rsidP="001A18A5" w:rsidRDefault="00274677">
      <w:pPr>
        <w:ind w:right="-288"/>
        <w:jc w:val="both"/>
        <w:rPr>
          <w:rFonts w:cs="Arial"/>
        </w:rPr>
      </w:pPr>
      <w:r w:rsidRPr="00CB44BD">
        <w:rPr>
          <w:rFonts w:cs="Arial"/>
        </w:rPr>
        <w:tab/>
        <w:t xml:space="preserve">Uvidom u sustav e-blokade FINA – e nije utvrđeno da se dužnik nalazi u blokadi. </w:t>
      </w:r>
    </w:p>
    <w:p w:rsidR="0013099E" w:rsidP="001A18A5" w:rsidRDefault="0013099E">
      <w:pPr>
        <w:ind w:right="-288"/>
        <w:jc w:val="both"/>
        <w:rPr>
          <w:rFonts w:cs="Arial"/>
        </w:rPr>
      </w:pPr>
    </w:p>
    <w:p w:rsidRPr="00CB44BD" w:rsidR="0013099E" w:rsidP="001A18A5" w:rsidRDefault="0013099E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dužnik 22. travnja 2021 dostavio upravni ugovor o namirenju poreznog duga od dana 22. travnja 2021. kojim je regulirao svoj odnos sa poreznom upravom a radi naplate čije tražbine je račun dužnika bio u blokadi. </w:t>
      </w:r>
    </w:p>
    <w:p w:rsidRPr="00CB44BD" w:rsidR="004F3811" w:rsidP="00274677" w:rsidRDefault="001A18A5">
      <w:pPr>
        <w:ind w:right="-288"/>
        <w:jc w:val="both"/>
        <w:rPr>
          <w:rFonts w:cs="Arial"/>
        </w:rPr>
      </w:pPr>
      <w:r w:rsidRPr="00CB44BD">
        <w:rPr>
          <w:rFonts w:cs="Arial"/>
        </w:rPr>
        <w:tab/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 w:firstLine="708"/>
        <w:jc w:val="both"/>
        <w:rPr>
          <w:rFonts w:cs="Arial"/>
        </w:rPr>
      </w:pPr>
      <w:r w:rsidRPr="00CB44BD">
        <w:rPr>
          <w:rFonts w:cs="Arial"/>
        </w:rPr>
        <w:t>Sudac</w:t>
      </w: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center"/>
        <w:rPr>
          <w:rFonts w:cs="Arial"/>
        </w:rPr>
      </w:pPr>
      <w:r w:rsidRPr="00CB44BD">
        <w:rPr>
          <w:rFonts w:cs="Arial"/>
        </w:rPr>
        <w:t>rješava</w:t>
      </w:r>
    </w:p>
    <w:p w:rsidRPr="00CB44BD" w:rsidR="00F66428" w:rsidP="001A2D10" w:rsidRDefault="00F66428">
      <w:pPr>
        <w:rPr>
          <w:rFonts w:cs="Arial"/>
        </w:rPr>
      </w:pPr>
    </w:p>
    <w:p w:rsidR="00F66428" w:rsidP="001A2D10" w:rsidRDefault="00F66428">
      <w:pPr>
        <w:jc w:val="both"/>
        <w:rPr>
          <w:rFonts w:cs="Arial"/>
        </w:rPr>
      </w:pPr>
      <w:r w:rsidRPr="00CB44BD">
        <w:rPr>
          <w:rFonts w:cs="Arial"/>
        </w:rPr>
        <w:tab/>
      </w:r>
      <w:r w:rsidRPr="00CB44BD" w:rsidR="00274677">
        <w:rPr>
          <w:rFonts w:cs="Arial"/>
        </w:rPr>
        <w:t>Zatražit će se od FINA – e p</w:t>
      </w:r>
      <w:r w:rsidR="0013099E">
        <w:rPr>
          <w:rFonts w:cs="Arial"/>
        </w:rPr>
        <w:t xml:space="preserve">otvrda o blokadi računa dužnika, a nakon toga će se donijeti rješenje o obustavi ovog postupka. </w:t>
      </w:r>
    </w:p>
    <w:p w:rsidR="0013099E" w:rsidP="001A2D10" w:rsidRDefault="0013099E">
      <w:pPr>
        <w:jc w:val="both"/>
        <w:rPr>
          <w:rFonts w:cs="Arial"/>
        </w:rPr>
      </w:pPr>
    </w:p>
    <w:p w:rsidRPr="00CB44BD" w:rsidR="0013099E" w:rsidP="001A2D10" w:rsidRDefault="0013099E">
      <w:pPr>
        <w:jc w:val="both"/>
        <w:rPr>
          <w:rFonts w:cs="Arial"/>
        </w:rPr>
      </w:pPr>
    </w:p>
    <w:p w:rsidRPr="00CB44BD" w:rsidR="004F3811" w:rsidP="004F3811" w:rsidRDefault="004F3811">
      <w:pPr>
        <w:ind w:right="-288" w:firstLine="70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ind w:right="-288"/>
        <w:jc w:val="both"/>
        <w:rPr>
          <w:rFonts w:cs="Arial"/>
        </w:rPr>
      </w:pPr>
    </w:p>
    <w:p w:rsidRPr="00CB44BD" w:rsidR="004F3811" w:rsidP="004F3811" w:rsidRDefault="004F3811">
      <w:pPr>
        <w:jc w:val="center"/>
        <w:rPr>
          <w:rFonts w:cs="Arial"/>
        </w:rPr>
      </w:pPr>
      <w:r w:rsidRPr="00CB44BD">
        <w:rPr>
          <w:rFonts w:cs="Arial"/>
        </w:rPr>
        <w:t xml:space="preserve">Dovršeno u </w:t>
      </w:r>
      <w:r w:rsidRPr="00CB44BD" w:rsidR="00274677">
        <w:rPr>
          <w:rFonts w:cs="Arial"/>
        </w:rPr>
        <w:t>10:05</w:t>
      </w:r>
      <w:r w:rsidRPr="00CB44BD">
        <w:rPr>
          <w:rFonts w:cs="Arial"/>
        </w:rPr>
        <w:t xml:space="preserve"> sati.</w:t>
      </w: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jc w:val="both"/>
        <w:rPr>
          <w:rFonts w:cs="Arial"/>
        </w:rPr>
      </w:pP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   Stečajni sudac</w:t>
      </w:r>
      <w:r w:rsidRPr="00CB44BD">
        <w:rPr>
          <w:rFonts w:cs="Arial"/>
        </w:rPr>
        <w:tab/>
      </w:r>
      <w:r w:rsidR="0013099E">
        <w:rPr>
          <w:rFonts w:cs="Arial"/>
        </w:rPr>
        <w:t xml:space="preserve">                       </w:t>
      </w:r>
      <w:r w:rsidRPr="00CB44BD">
        <w:rPr>
          <w:rFonts w:cs="Arial"/>
        </w:rPr>
        <w:t xml:space="preserve">     </w:t>
      </w:r>
      <w:r w:rsidR="0013099E">
        <w:rPr>
          <w:rFonts w:cs="Arial"/>
        </w:rPr>
        <w:t xml:space="preserve">Pun. </w:t>
      </w:r>
      <w:r w:rsidRPr="00CB44BD">
        <w:rPr>
          <w:rFonts w:cs="Arial"/>
        </w:rPr>
        <w:t xml:space="preserve"> dužnika</w:t>
      </w: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</w:t>
      </w:r>
    </w:p>
    <w:p w:rsidRPr="00CB44BD" w:rsidR="004F3811" w:rsidP="004F3811" w:rsidRDefault="004F3811">
      <w:pPr>
        <w:ind w:left="1416" w:hanging="1416"/>
        <w:jc w:val="both"/>
        <w:rPr>
          <w:rFonts w:cs="Arial"/>
        </w:rPr>
      </w:pPr>
      <w:r w:rsidRPr="00CB44BD">
        <w:rPr>
          <w:rFonts w:cs="Arial"/>
        </w:rPr>
        <w:tab/>
      </w:r>
    </w:p>
    <w:p w:rsidR="0013099E" w:rsidP="004F3811" w:rsidRDefault="004F3811">
      <w:pPr>
        <w:jc w:val="both"/>
        <w:rPr>
          <w:rFonts w:cs="Arial"/>
        </w:rPr>
      </w:pPr>
      <w:r w:rsidRPr="00CB44BD">
        <w:rPr>
          <w:rFonts w:cs="Arial"/>
        </w:rPr>
        <w:t xml:space="preserve">  </w:t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</w:r>
      <w:r w:rsidRPr="00CB44BD">
        <w:rPr>
          <w:rFonts w:cs="Arial"/>
        </w:rPr>
        <w:tab/>
        <w:t xml:space="preserve">               </w:t>
      </w:r>
    </w:p>
    <w:p w:rsidRPr="00CB44BD" w:rsidR="004F3811" w:rsidP="0013099E" w:rsidRDefault="004F3811">
      <w:pPr>
        <w:ind w:left="3540" w:firstLine="708"/>
        <w:jc w:val="both"/>
        <w:rPr>
          <w:rFonts w:cs="Arial"/>
        </w:rPr>
      </w:pPr>
      <w:r w:rsidRPr="00CB44BD">
        <w:rPr>
          <w:rFonts w:cs="Arial"/>
        </w:rPr>
        <w:t xml:space="preserve">  Zapisničar</w:t>
      </w:r>
    </w:p>
    <w:sectPr w:rsidRPr="00CB44BD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3099E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3099E">
      <w:rPr>
        <w:rStyle w:val="Brojstranice"/>
        <w:rFonts w:ascii="Arial" w:hAnsi="Arial" w:cs="Arial"/>
      </w:rPr>
      <w:fldChar w:fldCharType="begin"/>
    </w:r>
    <w:r w:rsidRPr="0013099E">
      <w:rPr>
        <w:rStyle w:val="Brojstranice"/>
        <w:rFonts w:ascii="Arial" w:hAnsi="Arial" w:cs="Arial"/>
      </w:rPr>
      <w:instrText xml:space="preserve">PAGE  </w:instrText>
    </w:r>
    <w:r w:rsidRPr="0013099E">
      <w:rPr>
        <w:rStyle w:val="Brojstranice"/>
        <w:rFonts w:ascii="Arial" w:hAnsi="Arial" w:cs="Arial"/>
      </w:rPr>
      <w:fldChar w:fldCharType="separate"/>
    </w:r>
    <w:r w:rsidR="00E354D0">
      <w:rPr>
        <w:rStyle w:val="Brojstranice"/>
        <w:rFonts w:ascii="Arial" w:hAnsi="Arial" w:cs="Arial"/>
        <w:noProof/>
      </w:rPr>
      <w:t>2</w:t>
    </w:r>
    <w:r w:rsidRPr="0013099E">
      <w:rPr>
        <w:rStyle w:val="Brojstranice"/>
        <w:rFonts w:ascii="Arial" w:hAnsi="Arial" w:cs="Arial"/>
      </w:rPr>
      <w:fldChar w:fldCharType="end"/>
    </w:r>
  </w:p>
  <w:p w:rsidRPr="0013099E" w:rsidR="001B2290" w:rsidP="001B2290" w:rsidRDefault="001B2290">
    <w:pPr>
      <w:pStyle w:val="Zaglavlje"/>
      <w:jc w:val="right"/>
      <w:rPr>
        <w:rFonts w:ascii="Arial" w:hAnsi="Arial" w:cs="Arial"/>
      </w:rPr>
    </w:pPr>
    <w:r w:rsidRPr="0013099E">
      <w:rPr>
        <w:rFonts w:ascii="Arial" w:hAnsi="Arial" w:cs="Arial"/>
        <w:sz w:val="22"/>
        <w:szCs w:val="22"/>
      </w:rPr>
      <w:t>Poslovni broj 4 St-185/2021-</w:t>
    </w:r>
    <w:r w:rsidRPr="0013099E" w:rsidR="00274677">
      <w:rPr>
        <w:rFonts w:ascii="Arial" w:hAnsi="Arial" w:cs="Arial"/>
        <w:sz w:val="22"/>
        <w:szCs w:val="22"/>
      </w:rPr>
      <w:t>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44BD" w:rsidR="00CF7611" w:rsidP="008072B5" w:rsidRDefault="00CF7611">
    <w:pPr>
      <w:pStyle w:val="Zaglavlje"/>
      <w:jc w:val="right"/>
      <w:rPr>
        <w:rFonts w:ascii="Arial" w:hAnsi="Arial" w:cs="Arial"/>
      </w:rPr>
    </w:pPr>
    <w:r w:rsidRPr="00CB44BD">
      <w:rPr>
        <w:rFonts w:ascii="Arial" w:hAnsi="Arial" w:cs="Arial"/>
        <w:sz w:val="22"/>
        <w:szCs w:val="22"/>
      </w:rPr>
      <w:t xml:space="preserve">Poslovni broj </w:t>
    </w:r>
    <w:r w:rsidRPr="00CB44BD" w:rsidR="00EB2D71">
      <w:rPr>
        <w:rFonts w:ascii="Arial" w:hAnsi="Arial" w:cs="Arial"/>
        <w:sz w:val="22"/>
        <w:szCs w:val="22"/>
      </w:rPr>
      <w:t>4 St-</w:t>
    </w:r>
    <w:r w:rsidRPr="00CB44BD" w:rsidR="001B2290">
      <w:rPr>
        <w:rFonts w:ascii="Arial" w:hAnsi="Arial" w:cs="Arial"/>
        <w:sz w:val="22"/>
        <w:szCs w:val="22"/>
      </w:rPr>
      <w:t>185/2021-</w:t>
    </w:r>
    <w:r w:rsidRPr="00CB44BD" w:rsidR="00274677">
      <w:rPr>
        <w:rFonts w:ascii="Arial" w:hAnsi="Arial" w:cs="Arial"/>
        <w:sz w:val="22"/>
        <w:szCs w:val="22"/>
      </w:rPr>
      <w:t>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944F1"/>
    <w:rsid w:val="000A00E1"/>
    <w:rsid w:val="000A7400"/>
    <w:rsid w:val="000E57C7"/>
    <w:rsid w:val="000E6670"/>
    <w:rsid w:val="00117DBA"/>
    <w:rsid w:val="00126C34"/>
    <w:rsid w:val="0013099E"/>
    <w:rsid w:val="00146FFC"/>
    <w:rsid w:val="0016483A"/>
    <w:rsid w:val="00175DF2"/>
    <w:rsid w:val="00185666"/>
    <w:rsid w:val="001A18A5"/>
    <w:rsid w:val="001A2D7B"/>
    <w:rsid w:val="001B2290"/>
    <w:rsid w:val="001B5B91"/>
    <w:rsid w:val="002107A0"/>
    <w:rsid w:val="0021775B"/>
    <w:rsid w:val="0024037F"/>
    <w:rsid w:val="0024367D"/>
    <w:rsid w:val="00274677"/>
    <w:rsid w:val="00280812"/>
    <w:rsid w:val="00293650"/>
    <w:rsid w:val="00297EDB"/>
    <w:rsid w:val="002A1DBD"/>
    <w:rsid w:val="002B5CF4"/>
    <w:rsid w:val="002F1749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B2F09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69BE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6034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B44BD"/>
    <w:rsid w:val="00CD254E"/>
    <w:rsid w:val="00CD2568"/>
    <w:rsid w:val="00CF7611"/>
    <w:rsid w:val="00DF0331"/>
    <w:rsid w:val="00E354D0"/>
    <w:rsid w:val="00E3781E"/>
    <w:rsid w:val="00E51C1E"/>
    <w:rsid w:val="00EB2D71"/>
    <w:rsid w:val="00F54B6C"/>
    <w:rsid w:val="00F66428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354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54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54D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54D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54D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St-185/2021-10</izvorni_sadrzaj>
    <derivirana_varijabla naziv="DomainObject.Zapisnik.Oznaka_1">St-185/2021-10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St-185/2021</izvorni_sadrzaj>
    <derivirana_varijabla naziv="DomainObject.Predmet.OznakaBroj_1">St-185/2021</derivirana_varijabla>
  </DomainObject.Predmet.OznakaBroj>
  <DomainObject.Predmet.OznakaBrojOptuznogAkta>
    <izvorni_sadrzaj>04-06-21-2173</izvorni_sadrzaj>
    <derivirana_varijabla naziv="DomainObject.Predmet.OznakaBrojOptuznogAkta_1">04-06-21-2173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COCO CLUB d.o.o. Poreč zastupanog po punomoćniku Endi Topić; Toni Primorac</izvorni_sadrzaj>
    <derivirana_varijabla naziv="DomainObject.Predmet.ProtustrankaFormated_1">  COCO CLUB d.o.o. Poreč zastupanog po punomoćniku Endi Topić; Toni Primorac</derivirana_varijabla>
  </DomainObject.Predmet.ProtustrankaFormated>
  <DomainObject.Predmet.ProtustrankaFormatedOIB>
    <izvorni_sadrzaj>  COCO CLUB d.o.o. Poreč, OIB 41839743744 zastupanog po punomoćniku Endi Topić; Toni Primorac</izvorni_sadrzaj>
    <derivirana_varijabla naziv="DomainObject.Predmet.ProtustrankaFormatedOIB_1">  COCO CLUB d.o.o. Poreč, OIB 41839743744 zastupanog po punomoćniku Endi Topić; Toni Primorac</derivirana_varijabla>
  </DomainObject.Predmet.ProtustrankaFormatedOIB>
  <DomainObject.Predmet.ProtustrankaFormatedWithAdress>
    <izvorni_sadrzaj> COCO CLUB d.o.o. Poreč, Svetog Eleuterija 2, 52440 Poreč zastupanog po punomoćniku Endi Topić; Toni Primorac</izvorni_sadrzaj>
    <derivirana_varijabla naziv="DomainObject.Predmet.ProtustrankaFormatedWithAdress_1"> COCO CLUB d.o.o. Poreč, Svetog Eleuterija 2, 52440 Poreč zastupanog po punomoćniku Endi Topić; Toni Primorac</derivirana_varijabla>
  </DomainObject.Predmet.ProtustrankaFormatedWithAdress>
  <DomainObject.Predmet.ProtustrankaFormatedWithAdressOIB>
    <izvorni_sadrzaj> COCO CLUB d.o.o. Poreč, OIB 41839743744, Svetog Eleuterija 2, 52440 Poreč zastupanog po punomoćniku Endi Topić; Toni Primorac</izvorni_sadrzaj>
    <derivirana_varijabla naziv="DomainObject.Predmet.ProtustrankaFormatedWithAdressOIB_1"> COCO CLUB d.o.o. Poreč, OIB 41839743744, Svetog Eleuterija 2, 52440 Poreč zastupanog po punomoćniku Endi Topić; Toni Primorac</derivirana_varijabla>
  </DomainObject.Predmet.ProtustrankaFormatedWithAdressOIB>
  <DomainObject.Predmet.ProtustrankaWithAdress>
    <izvorni_sadrzaj>COCO CLUB d.o.o. Poreč Svetog Eleuterija 2, 52440 Poreč</izvorni_sadrzaj>
    <derivirana_varijabla naziv="DomainObject.Predmet.ProtustrankaWithAdress_1">COCO CLUB d.o.o. Poreč Svetog Eleuterija 2, 52440 Poreč</derivirana_varijabla>
  </DomainObject.Predmet.ProtustrankaWithAdress>
  <DomainObject.Predmet.ProtustrankaWithAdressOIB>
    <izvorni_sadrzaj>COCO CLUB d.o.o. Poreč, OIB 41839743744, Svetog Eleuterija 2, 52440 Poreč</izvorni_sadrzaj>
    <derivirana_varijabla naziv="DomainObject.Predmet.ProtustrankaWithAdressOIB_1">COCO CLUB d.o.o. Poreč, OIB 41839743744, Svetog Eleuterija 2, 52440 Poreč</derivirana_varijabla>
  </DomainObject.Predmet.ProtustrankaWithAdressOIB>
  <DomainObject.Predmet.ProtustrankaNazivFormated>
    <izvorni_sadrzaj>COCO CLUB d.o.o. Poreč</izvorni_sadrzaj>
    <derivirana_varijabla naziv="DomainObject.Predmet.ProtustrankaNazivFormated_1">COCO CLUB d.o.o. Poreč</derivirana_varijabla>
  </DomainObject.Predmet.ProtustrankaNazivFormated>
  <DomainObject.Predmet.ProtustrankaNazivFormatedOIB>
    <izvorni_sadrzaj>COCO CLUB d.o.o. Poreč, OIB 41839743744</izvorni_sadrzaj>
    <derivirana_varijabla naziv="DomainObject.Predmet.ProtustrankaNazivFormatedOIB_1">COCO CLUB d.o.o. Poreč, OIB 41839743744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259626.4</izvorni_sadrzaj>
    <derivirana_varijabla naziv="DomainObject.Predmet.TrenutnaVrijednost_1">259626.4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COCO CLUB d.o.o. Poreč zastupanog po punomoćniku Endi Topić; Toni Primorac</item>
    </izvorni_sadrzaj>
    <derivirana_varijabla naziv="DomainObject.Predmet.ProtuStrankaListFormated_1">
      <item>COCO CLUB d.o.o. Poreč zastupanog po punomoćniku Endi Topić; Toni Primorac</item>
    </derivirana_varijabla>
  </DomainObject.Predmet.ProtuStrankaListFormated>
  <DomainObject.Predmet.ProtuStrankaListFormatedOIB>
    <izvorni_sadrzaj>
      <item>COCO CLUB d.o.o. Poreč, OIB 41839743744 zastupanog po punomoćniku Endi Topić; Toni Primorac</item>
    </izvorni_sadrzaj>
    <derivirana_varijabla naziv="DomainObject.Predmet.ProtuStrankaListFormatedOIB_1">
      <item>COCO CLUB d.o.o. Poreč, OIB 41839743744 zastupanog po punomoćniku Endi Topić; Toni Primorac</item>
    </derivirana_varijabla>
  </DomainObject.Predmet.ProtuStrankaListFormatedOIB>
  <DomainObject.Predmet.ProtuStrankaListFormatedWithAdress>
    <izvorni_sadrzaj>
      <item>COCO CLUB d.o.o. Poreč, Svetog Eleuterija 2, 52440 Poreč zastupanog po punomoćniku Endi Topić; Toni Primorac</item>
    </izvorni_sadrzaj>
    <derivirana_varijabla naziv="DomainObject.Predmet.ProtuStrankaListFormatedWithAdress_1">
      <item>COCO CLUB d.o.o. Poreč, Svetog Eleuterija 2, 52440 Poreč zastupanog po punomoćniku Endi Topić; Toni Primorac</item>
    </derivirana_varijabla>
  </DomainObject.Predmet.ProtuStrankaListFormatedWithAdress>
  <DomainObject.Predmet.ProtuStrankaListFormatedWithAdressOIB>
    <izvorni_sadrzaj>
      <item>COCO CLUB d.o.o. Poreč, OIB 41839743744, Svetog Eleuterija 2, 52440 Poreč zastupanog po punomoćniku Endi Topić; Toni Primorac</item>
    </izvorni_sadrzaj>
    <derivirana_varijabla naziv="DomainObject.Predmet.ProtuStrankaListFormatedWithAdressOIB_1">
      <item>COCO CLUB d.o.o. Poreč, OIB 41839743744, Svetog Eleuterija 2, 52440 Poreč zastupanog po punomoćniku Endi Topić; Toni Primorac</item>
    </derivirana_varijabla>
  </DomainObject.Predmet.ProtuStrankaListFormatedWithAdressOIB>
  <DomainObject.Predmet.ProtuStrankaListNazivFormated>
    <izvorni_sadrzaj>
      <item>COCO CLUB d.o.o. Poreč</item>
    </izvorni_sadrzaj>
    <derivirana_varijabla naziv="DomainObject.Predmet.ProtuStrankaListNazivFormated_1">
      <item>COCO CLUB d.o.o. Poreč</item>
    </derivirana_varijabla>
  </DomainObject.Predmet.ProtuStrankaListNazivFormated>
  <DomainObject.Predmet.ProtuStrankaListNazivFormatedOIB>
    <izvorni_sadrzaj>
      <item>COCO CLUB d.o.o. Poreč, OIB 41839743744</item>
    </izvorni_sadrzaj>
    <derivirana_varijabla naziv="DomainObject.Predmet.ProtuStrankaListNazivFormatedOIB_1">
      <item>COCO CLUB d.o.o. Poreč, OIB 41839743744</item>
    </derivirana_varijabla>
  </DomainObject.Predmet.ProtuStrankaListNazivFormatedOIB>
  <DomainObject.Predmet.OstaliListFormated>
    <izvorni_sadrzaj>
      <item>Endi Topić punomoćnik sudionika u postupku COCO CLUB d.o.o. Poreč</item>
      <item>Toni Primorac punomoćnik sudionika u postupku COCO CLUB d.o.o. Poreč</item>
    </izvorni_sadrzaj>
    <derivirana_varijabla naziv="DomainObject.Predmet.OstaliListFormated_1">
      <item>Endi Topić punomoćnik sudionika u postupku COCO CLUB d.o.o. Poreč</item>
      <item>Toni Primorac punomoćnik sudionika u postupku COCO CLUB d.o.o. Poreč</item>
    </derivirana_varijabla>
  </DomainObject.Predmet.OstaliListFormated>
  <DomainObject.Predmet.OstaliListFormatedOIB>
    <izvorni_sadrzaj>
      <item>Endi Topić, OIB 06312853493 punomoćnik sudionika u postupku COCO CLUB d.o.o. Poreč</item>
      <item>Toni Primorac, OIB 22920810231 punomoćnik sudionika u postupku COCO CLUB d.o.o. Poreč</item>
    </izvorni_sadrzaj>
    <derivirana_varijabla naziv="DomainObject.Predmet.OstaliListFormatedOIB_1">
      <item>Endi Topić, OIB 06312853493 punomoćnik sudionika u postupku COCO CLUB d.o.o. Poreč</item>
      <item>Toni Primorac, OIB 22920810231 punomoćnik sudionika u postupku COCO CLUB d.o.o. Poreč</item>
    </derivirana_varijabla>
  </DomainObject.Predmet.OstaliListFormatedOIB>
  <DomainObject.Predmet.OstaliListFormatedWithAdress>
    <izvorni_sadrzaj>
      <item>Endi Topić, Svetog Eleuterija 2, 52440 Poreč punomoćnik sudionika u postupku COCO CLUB d.o.o. Poreč</item>
      <item>Toni Primorac punomoćnik sudionika u postupku COCO CLUB d.o.o. Poreč</item>
    </izvorni_sadrzaj>
    <derivirana_varijabla naziv="DomainObject.Predmet.OstaliListFormatedWithAdress_1">
      <item>Endi Topić, Svetog Eleuterija 2, 52440 Poreč punomoćnik sudionika u postupku COCO CLUB d.o.o. Poreč</item>
      <item>Toni Primorac punomoćnik sudionika u postupku COCO CLUB d.o.o. Poreč</item>
    </derivirana_varijabla>
  </DomainObject.Predmet.OstaliListFormatedWithAdress>
  <DomainObject.Predmet.OstaliListFormatedWithAdressOIB>
    <izvorni_sadrzaj>
      <item>Endi Topić, OIB 06312853493, Svetog Eleuterija 2, 52440 Poreč punomoćnik sudionika u postupku COCO CLUB d.o.o. Poreč</item>
      <item>Toni Primorac, OIB 22920810231 punomoćnik sudionika u postupku COCO CLUB d.o.o. Poreč</item>
    </izvorni_sadrzaj>
    <derivirana_varijabla naziv="DomainObject.Predmet.OstaliListFormatedWithAdressOIB_1">
      <item>Endi Topić, OIB 06312853493, Svetog Eleuterija 2, 52440 Poreč punomoćnik sudionika u postupku COCO CLUB d.o.o. Poreč</item>
      <item>Toni Primorac, OIB 22920810231 punomoćnik sudionika u postupku COCO CLUB d.o.o. Poreč</item>
    </derivirana_varijabla>
  </DomainObject.Predmet.OstaliListFormatedWithAdressOIB>
  <DomainObject.Predmet.OstaliListNazivFormated>
    <izvorni_sadrzaj>
      <item>Endi Topić</item>
      <item>Toni Primorac</item>
    </izvorni_sadrzaj>
    <derivirana_varijabla naziv="DomainObject.Predmet.OstaliListNazivFormated_1">
      <item>Endi Topić</item>
      <item>Toni Primorac</item>
    </derivirana_varijabla>
  </DomainObject.Predmet.OstaliListNazivFormated>
  <DomainObject.Predmet.OstaliListNazivFormatedOIB>
    <izvorni_sadrzaj>
      <item>Endi Topić, OIB 06312853493</item>
      <item>Toni Primorac, OIB 22920810231</item>
    </izvorni_sadrzaj>
    <derivirana_varijabla naziv="DomainObject.Predmet.OstaliListNazivFormatedOIB_1">
      <item>Endi Topić, OIB 06312853493</item>
      <item>Toni Primorac, OIB 22920810231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St-185/2021-10</izvorni_sadrzaj>
    <derivirana_varijabla naziv="DomainObject.PoslovniBrojDokumenta_1">St-185/2021-10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COCO CLUB d.o.o. Poreč</izvorni_sadrzaj>
    <derivirana_varijabla naziv="DomainObject.Predmet.ProtustrankaIDrugi_1">COCO CLUB 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COCO CLUB d.o.o. Poreč, OIB 41839743744, Svetog Eleuterija 2, 52440 Poreč</izvorni_sadrzaj>
    <derivirana_varijabla naziv="DomainObject.Predmet.ProtustrankaIDrugiAdressOIB_1">COCO CLUB d.o.o. Poreč, OIB 41839743744, Svetog Eleuterija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COCO CLUB d.o.o. Poreč</item>
      <item>Financijska agencija (FINA)</item>
      <item>Endi Topić</item>
      <item>Toni Primorac</item>
    </izvorni_sadrzaj>
    <derivirana_varijabla naziv="DomainObject.Predmet.SudioniciListNaziv_1">
      <item>COCO CLUB d.o.o. Poreč</item>
      <item>Financijska agencija (FINA)</item>
      <item>Endi Topić</item>
      <item>Toni Primorac</item>
    </derivirana_varijabla>
  </DomainObject.Predmet.SudioniciListNaziv>
  <DomainObject.Predmet.SudioniciListAdressOIB>
    <izvorni_sadrzaj>
      <item>COCO CLUB d.o.o. Poreč, OIB 41839743744, Svetog Eleuterija 2,52440 Poreč</item>
      <item>Financijska agencija (FINA), OIB 85821130368, Ulica grada Vukovara 70,10000 Zagreb</item>
      <item>Endi Topić, OIB 06312853493, Svetog Eleuterija 2,52440 Poreč</item>
      <item>Toni Primorac, OIB 22920810231</item>
    </izvorni_sadrzaj>
    <derivirana_varijabla naziv="DomainObject.Predmet.SudioniciListAdressOIB_1">
      <item>COCO CLUB d.o.o. Poreč, OIB 41839743744, Svetog Eleuterija 2,52440 Poreč</item>
      <item>Financijska agencija (FINA), OIB 85821130368, Ulica grada Vukovara 70,10000 Zagreb</item>
      <item>Endi Topić, OIB 06312853493, Svetog Eleuterija 2,52440 Poreč</item>
      <item>Toni Primorac, OIB 22920810231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41839743744</item>
      <item>, OIB 85821130368</item>
      <item>, OIB 06312853493</item>
      <item>, OIB 22920810231</item>
    </izvorni_sadrzaj>
    <derivirana_varijabla naziv="DomainObject.Predmet.SudioniciListNazivOIB_1">
      <item>, OIB 41839743744</item>
      <item>, OIB 85821130368</item>
      <item>, OIB 06312853493</item>
      <item>, OIB 22920810231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C3CFC-8A3F-402A-A35C-B4934E5291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235</properties:Words>
  <properties:Characters>1264</properties:Characters>
  <properties:Lines>59</properties:Lines>
  <properties:Paragraphs>25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1563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2021-04-21T08:10:00Z</dcterms:created>
  <dc:creator>epincin</dc:creator>
  <cp:lastModifiedBy>Sanja Prodan</cp:lastModifiedBy>
  <cp:lastPrinted>2015-12-17T09:17:00Z</cp:lastPrinted>
  <dcterms:modified xmlns:xsi="http://www.w3.org/2001/XMLSchema-instance" xsi:type="dcterms:W3CDTF">2021-04-23T08:07:00Z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St-185/2021-10 / Zapisnik - Ročište radi rasprave o uvjetima za otvaranje steč. post. (St-185-2021-9 coco club.docx)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